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07" w:rsidRPr="00912707" w:rsidRDefault="00ED51E3" w:rsidP="00C15F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Pr="00A5599B">
        <w:rPr>
          <w:rFonts w:ascii="Times New Roman" w:eastAsia="Calibri" w:hAnsi="Times New Roman" w:cs="Times New Roman"/>
          <w:sz w:val="28"/>
          <w:szCs w:val="28"/>
        </w:rPr>
        <w:t>«Региональный центр государственно-частного партнерства Восточно-Казахстанской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napToGrid w:val="0"/>
          <w:sz w:val="28"/>
          <w:szCs w:val="28"/>
        </w:rPr>
        <w:t>г.</w:t>
      </w:r>
      <w:r w:rsidR="00974F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Усть-Каменогорск, ул. Головкова,30, БИН </w:t>
      </w:r>
      <w:r w:rsidRPr="00D47537">
        <w:rPr>
          <w:rFonts w:ascii="Times New Roman" w:hAnsi="Times New Roman" w:cs="Times New Roman"/>
          <w:snapToGrid w:val="0"/>
          <w:sz w:val="28"/>
          <w:szCs w:val="28"/>
        </w:rPr>
        <w:t>110140010736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2A7F66">
        <w:rPr>
          <w:rFonts w:ascii="Times New Roman" w:hAnsi="Times New Roman" w:cs="Times New Roman"/>
          <w:snapToGrid w:val="0"/>
          <w:sz w:val="28"/>
          <w:szCs w:val="28"/>
        </w:rPr>
        <w:t>РНН 181600275269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D47537">
        <w:rPr>
          <w:rFonts w:ascii="Times New Roman" w:hAnsi="Times New Roman" w:cs="Times New Roman"/>
          <w:snapToGrid w:val="0"/>
          <w:sz w:val="28"/>
          <w:szCs w:val="28"/>
        </w:rPr>
        <w:t>ИИК KZ046010151000142948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D47537">
        <w:rPr>
          <w:rFonts w:ascii="Times New Roman" w:hAnsi="Times New Roman" w:cs="Times New Roman"/>
          <w:snapToGrid w:val="0"/>
          <w:sz w:val="28"/>
          <w:szCs w:val="28"/>
        </w:rPr>
        <w:t>БИК HSBKKZKX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D47537">
        <w:rPr>
          <w:rFonts w:ascii="Times New Roman" w:hAnsi="Times New Roman" w:cs="Times New Roman"/>
          <w:snapToGrid w:val="0"/>
          <w:sz w:val="28"/>
          <w:szCs w:val="28"/>
        </w:rPr>
        <w:t>АО "Народный Банк Казахстана"</w:t>
      </w:r>
      <w:r w:rsidR="00C670AB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182BDB">
        <w:rPr>
          <w:rFonts w:ascii="Times New Roman" w:hAnsi="Times New Roman" w:cs="Times New Roman"/>
          <w:snapToGrid w:val="0"/>
          <w:sz w:val="28"/>
          <w:szCs w:val="28"/>
        </w:rPr>
        <w:t>, в соответствии с приказом ГУ «Управление экономики и бюджетного планирования Восточно-Казахстанской области»</w:t>
      </w:r>
      <w:r w:rsidR="000B1C77">
        <w:rPr>
          <w:rFonts w:ascii="Times New Roman" w:hAnsi="Times New Roman" w:cs="Times New Roman"/>
          <w:snapToGrid w:val="0"/>
          <w:sz w:val="28"/>
          <w:szCs w:val="28"/>
        </w:rPr>
        <w:t xml:space="preserve"> от </w:t>
      </w:r>
      <w:r w:rsidR="001957CD">
        <w:rPr>
          <w:rFonts w:ascii="Times New Roman" w:hAnsi="Times New Roman" w:cs="Times New Roman"/>
          <w:snapToGrid w:val="0"/>
          <w:sz w:val="28"/>
          <w:szCs w:val="28"/>
        </w:rPr>
        <w:t xml:space="preserve">06 </w:t>
      </w:r>
      <w:r w:rsidR="000B1C77">
        <w:rPr>
          <w:rFonts w:ascii="Times New Roman" w:hAnsi="Times New Roman" w:cs="Times New Roman"/>
          <w:snapToGrid w:val="0"/>
          <w:sz w:val="28"/>
          <w:szCs w:val="28"/>
        </w:rPr>
        <w:t>мая 2013г. №</w:t>
      </w:r>
      <w:r w:rsidR="001957CD">
        <w:rPr>
          <w:rFonts w:ascii="Times New Roman" w:hAnsi="Times New Roman" w:cs="Times New Roman"/>
          <w:snapToGrid w:val="0"/>
          <w:sz w:val="28"/>
          <w:szCs w:val="28"/>
        </w:rPr>
        <w:t>59</w:t>
      </w:r>
      <w:r w:rsidR="000B1C7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C670A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82BDB">
        <w:rPr>
          <w:rFonts w:ascii="Times New Roman" w:hAnsi="Times New Roman" w:cs="Times New Roman"/>
          <w:snapToGrid w:val="0"/>
          <w:sz w:val="28"/>
          <w:szCs w:val="28"/>
        </w:rPr>
        <w:t>сообщает о</w:t>
      </w:r>
      <w:r w:rsidR="00C670AB">
        <w:rPr>
          <w:rFonts w:ascii="Times New Roman" w:hAnsi="Times New Roman" w:cs="Times New Roman"/>
          <w:snapToGrid w:val="0"/>
          <w:sz w:val="28"/>
          <w:szCs w:val="28"/>
        </w:rPr>
        <w:t xml:space="preserve"> выплат</w:t>
      </w:r>
      <w:r w:rsidR="00182BDB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C670AB">
        <w:rPr>
          <w:rFonts w:ascii="Times New Roman" w:hAnsi="Times New Roman" w:cs="Times New Roman"/>
          <w:snapToGrid w:val="0"/>
          <w:sz w:val="28"/>
          <w:szCs w:val="28"/>
        </w:rPr>
        <w:t xml:space="preserve"> дивидендов по простым акциям общества на государственный пакет акций, находящиеся в коммунальной собственности</w:t>
      </w:r>
      <w:r w:rsidR="003A121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C670AB">
        <w:rPr>
          <w:rFonts w:ascii="Times New Roman" w:hAnsi="Times New Roman" w:cs="Times New Roman"/>
          <w:snapToGrid w:val="0"/>
          <w:sz w:val="28"/>
          <w:szCs w:val="28"/>
        </w:rPr>
        <w:t xml:space="preserve"> за 2012 год</w:t>
      </w:r>
      <w:proofErr w:type="gramEnd"/>
      <w:r w:rsidR="00A5219B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182BDB">
        <w:rPr>
          <w:rFonts w:ascii="Times New Roman" w:hAnsi="Times New Roman" w:cs="Times New Roman"/>
          <w:snapToGrid w:val="0"/>
          <w:sz w:val="28"/>
          <w:szCs w:val="28"/>
        </w:rPr>
        <w:t xml:space="preserve">в сумме </w:t>
      </w:r>
      <w:r w:rsidR="00182BDB" w:rsidRPr="00A37242">
        <w:rPr>
          <w:rFonts w:ascii="Times New Roman" w:eastAsia="Calibri" w:hAnsi="Times New Roman" w:cs="Times New Roman"/>
          <w:sz w:val="28"/>
          <w:szCs w:val="28"/>
        </w:rPr>
        <w:t>1</w:t>
      </w:r>
      <w:r w:rsidR="00182BDB">
        <w:rPr>
          <w:rFonts w:ascii="Times New Roman" w:hAnsi="Times New Roman"/>
          <w:sz w:val="28"/>
          <w:szCs w:val="28"/>
        </w:rPr>
        <w:t> </w:t>
      </w:r>
      <w:r w:rsidR="00182BDB" w:rsidRPr="00A37242">
        <w:rPr>
          <w:rFonts w:ascii="Times New Roman" w:eastAsia="Calibri" w:hAnsi="Times New Roman" w:cs="Times New Roman"/>
          <w:sz w:val="28"/>
          <w:szCs w:val="28"/>
        </w:rPr>
        <w:t>362</w:t>
      </w:r>
      <w:r w:rsidR="00182BDB">
        <w:rPr>
          <w:rFonts w:ascii="Times New Roman" w:hAnsi="Times New Roman"/>
          <w:sz w:val="28"/>
          <w:szCs w:val="28"/>
        </w:rPr>
        <w:t> </w:t>
      </w:r>
      <w:r w:rsidR="00182BDB">
        <w:rPr>
          <w:rFonts w:ascii="Times New Roman" w:eastAsia="Calibri" w:hAnsi="Times New Roman" w:cs="Times New Roman"/>
          <w:sz w:val="28"/>
          <w:szCs w:val="28"/>
        </w:rPr>
        <w:t>645</w:t>
      </w:r>
      <w:r w:rsidR="00182BDB">
        <w:rPr>
          <w:rFonts w:ascii="Times New Roman" w:hAnsi="Times New Roman"/>
          <w:sz w:val="28"/>
          <w:szCs w:val="28"/>
        </w:rPr>
        <w:t>,0</w:t>
      </w:r>
      <w:r w:rsidR="00A5219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82BDB">
        <w:rPr>
          <w:rFonts w:ascii="Times New Roman" w:hAnsi="Times New Roman" w:cs="Times New Roman"/>
          <w:snapToGrid w:val="0"/>
          <w:sz w:val="28"/>
          <w:szCs w:val="28"/>
        </w:rPr>
        <w:t xml:space="preserve">тенге, </w:t>
      </w:r>
      <w:r w:rsidR="001957CD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182BD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957CD">
        <w:rPr>
          <w:rFonts w:ascii="Times New Roman" w:hAnsi="Times New Roman" w:cs="Times New Roman"/>
          <w:snapToGrid w:val="0"/>
          <w:sz w:val="28"/>
          <w:szCs w:val="28"/>
        </w:rPr>
        <w:t>06</w:t>
      </w:r>
      <w:r w:rsidR="00182BDB">
        <w:rPr>
          <w:rFonts w:ascii="Times New Roman" w:hAnsi="Times New Roman" w:cs="Times New Roman"/>
          <w:snapToGrid w:val="0"/>
          <w:sz w:val="28"/>
          <w:szCs w:val="28"/>
        </w:rPr>
        <w:t xml:space="preserve"> мая 2013 года</w:t>
      </w:r>
      <w:r w:rsidR="003A121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3A121B" w:rsidRPr="003A12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A121B">
        <w:rPr>
          <w:rFonts w:ascii="Times New Roman" w:hAnsi="Times New Roman" w:cs="Times New Roman"/>
          <w:snapToGrid w:val="0"/>
          <w:sz w:val="28"/>
          <w:szCs w:val="28"/>
        </w:rPr>
        <w:t>путем зачисления платежей в областной бюджет</w:t>
      </w:r>
      <w:r w:rsidR="00830DA9">
        <w:rPr>
          <w:rFonts w:ascii="Times New Roman" w:hAnsi="Times New Roman" w:cs="Times New Roman"/>
          <w:snapToGrid w:val="0"/>
          <w:sz w:val="28"/>
          <w:szCs w:val="28"/>
        </w:rPr>
        <w:t>. Р</w:t>
      </w:r>
      <w:r w:rsidR="00830DA9" w:rsidRPr="001E0AE8">
        <w:rPr>
          <w:rFonts w:ascii="Times New Roman" w:eastAsia="Calibri" w:hAnsi="Times New Roman" w:cs="Times New Roman"/>
          <w:sz w:val="28"/>
          <w:szCs w:val="28"/>
        </w:rPr>
        <w:t>азмер дивиденда в расчете на одну простую акцию</w:t>
      </w:r>
      <w:r w:rsidR="00830DA9">
        <w:rPr>
          <w:rFonts w:ascii="Times New Roman" w:eastAsia="Calibri" w:hAnsi="Times New Roman" w:cs="Times New Roman"/>
          <w:sz w:val="28"/>
          <w:szCs w:val="28"/>
        </w:rPr>
        <w:t xml:space="preserve"> составляет 0,01 тенге</w:t>
      </w:r>
      <w:r w:rsidR="00182BD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A12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12707" w:rsidRPr="004F1883" w:rsidRDefault="00912707" w:rsidP="00D260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2707" w:rsidRPr="004F1883" w:rsidSect="00EC7F72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2712A"/>
    <w:multiLevelType w:val="hybridMultilevel"/>
    <w:tmpl w:val="F6DE55B6"/>
    <w:lvl w:ilvl="0" w:tplc="D124D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65DF3"/>
    <w:rsid w:val="000163E4"/>
    <w:rsid w:val="00021B3C"/>
    <w:rsid w:val="00026F68"/>
    <w:rsid w:val="000B1C77"/>
    <w:rsid w:val="001038BC"/>
    <w:rsid w:val="00117B75"/>
    <w:rsid w:val="00182BDB"/>
    <w:rsid w:val="001957CD"/>
    <w:rsid w:val="001B3969"/>
    <w:rsid w:val="001E0AE8"/>
    <w:rsid w:val="00213CD6"/>
    <w:rsid w:val="00251BEE"/>
    <w:rsid w:val="002F75BE"/>
    <w:rsid w:val="003A121B"/>
    <w:rsid w:val="00475A55"/>
    <w:rsid w:val="004F1883"/>
    <w:rsid w:val="00565DF3"/>
    <w:rsid w:val="0058236F"/>
    <w:rsid w:val="005A1C74"/>
    <w:rsid w:val="005F2D44"/>
    <w:rsid w:val="006020C3"/>
    <w:rsid w:val="0062111B"/>
    <w:rsid w:val="00662C7F"/>
    <w:rsid w:val="00692EB6"/>
    <w:rsid w:val="006C17A6"/>
    <w:rsid w:val="00756B4D"/>
    <w:rsid w:val="007B2922"/>
    <w:rsid w:val="007B6DDB"/>
    <w:rsid w:val="008019DD"/>
    <w:rsid w:val="00830DA9"/>
    <w:rsid w:val="008C4891"/>
    <w:rsid w:val="008D58DB"/>
    <w:rsid w:val="00912707"/>
    <w:rsid w:val="009352A0"/>
    <w:rsid w:val="00974F15"/>
    <w:rsid w:val="00A37242"/>
    <w:rsid w:val="00A5219B"/>
    <w:rsid w:val="00A727A1"/>
    <w:rsid w:val="00A93887"/>
    <w:rsid w:val="00C15FB1"/>
    <w:rsid w:val="00C670AB"/>
    <w:rsid w:val="00D26063"/>
    <w:rsid w:val="00D35670"/>
    <w:rsid w:val="00D82371"/>
    <w:rsid w:val="00DE053A"/>
    <w:rsid w:val="00E6364F"/>
    <w:rsid w:val="00EC7F72"/>
    <w:rsid w:val="00ED51E3"/>
    <w:rsid w:val="00F510D0"/>
    <w:rsid w:val="00F94590"/>
    <w:rsid w:val="00FF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B064-3465-41DE-BA56-BD2216CB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GCHP-7</cp:lastModifiedBy>
  <cp:revision>36</cp:revision>
  <cp:lastPrinted>2013-05-14T08:01:00Z</cp:lastPrinted>
  <dcterms:created xsi:type="dcterms:W3CDTF">2012-10-01T10:01:00Z</dcterms:created>
  <dcterms:modified xsi:type="dcterms:W3CDTF">2013-05-15T04:56:00Z</dcterms:modified>
</cp:coreProperties>
</file>